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4BF51" w14:textId="23F46B86" w:rsidR="005F480B" w:rsidRDefault="005F480B" w:rsidP="005F480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LINE 200 UM EB-SL LED </w:t>
      </w:r>
    </w:p>
    <w:p w14:paraId="728C6881" w14:textId="2A618E25" w:rsidR="005F480B" w:rsidRDefault="005F480B" w:rsidP="005F480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F551D3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05107-SL</w:t>
      </w:r>
    </w:p>
    <w:p w14:paraId="5C648A09" w14:textId="78E361FA" w:rsidR="00F551D3" w:rsidRDefault="00F551D3" w:rsidP="005F480B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Extremamente estreita luminária autónoma focada para iluminação de sinalização com design atraente, para montagem universal com face dupla. Estrutura em policarbonato com painel defletor de 10mm e tampa de luz transparente. Facilidade de instalação devido ao mecanismo de encaixe sem parafusos.</w:t>
      </w:r>
    </w:p>
    <w:p w14:paraId="721BD63C" w14:textId="77777777" w:rsidR="005F480B" w:rsidRDefault="005F480B" w:rsidP="005F480B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30F6B33C" w14:textId="1210E3F1" w:rsidR="005F480B" w:rsidRPr="00F551D3" w:rsidRDefault="005F480B" w:rsidP="005F480B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130lm, consumo de 4,5VA, visível a uma distância até 23m, dimensões de 265x191x37 mm, classe de segurança 2 e IP43</w:t>
      </w:r>
      <w:r w:rsidR="00F551D3" w:rsidRPr="00F551D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F551D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0346CCF5" w14:textId="77777777" w:rsidR="005F480B" w:rsidRDefault="005F480B" w:rsidP="005F480B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E318368" w14:textId="77777777" w:rsidR="005F480B" w:rsidRDefault="005F480B" w:rsidP="005F480B">
      <w:pPr>
        <w:spacing w:line="240" w:lineRule="auto"/>
        <w:jc w:val="both"/>
      </w:pPr>
      <w:r>
        <w:t>As baterias de NiMh seladas contém autonomia mínima de 1 hora.</w:t>
      </w:r>
    </w:p>
    <w:p w14:paraId="5C8B13A9" w14:textId="77777777" w:rsidR="005F480B" w:rsidRDefault="005F480B" w:rsidP="005F480B">
      <w:pPr>
        <w:spacing w:line="240" w:lineRule="auto"/>
        <w:jc w:val="both"/>
      </w:pPr>
      <w:r>
        <w:t>A versão é Bus Control SAFELOG Line com monitorização central.</w:t>
      </w:r>
    </w:p>
    <w:p w14:paraId="5E7E13EF" w14:textId="77777777" w:rsidR="005F480B" w:rsidRPr="000163DF" w:rsidRDefault="005F480B" w:rsidP="005F480B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5CF93FD" w14:textId="77777777" w:rsidR="005F480B" w:rsidRDefault="005F480B" w:rsidP="005F480B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76D146C" w14:textId="77777777" w:rsidR="005F480B" w:rsidRDefault="005F480B" w:rsidP="005F480B"/>
    <w:p w14:paraId="1EB53FF7" w14:textId="77777777" w:rsidR="005F480B" w:rsidRDefault="005F480B" w:rsidP="005F480B"/>
    <w:p w14:paraId="574770F8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AA"/>
    <w:rsid w:val="005F480B"/>
    <w:rsid w:val="00814298"/>
    <w:rsid w:val="00B33115"/>
    <w:rsid w:val="00C43FAA"/>
    <w:rsid w:val="00F5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1276D"/>
  <w15:chartTrackingRefBased/>
  <w15:docId w15:val="{D5E690A0-AE42-4FA6-BA6B-2FA75E67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80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5F480B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5F4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5F480B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5F4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2022-07-26T13:33:00Z</dcterms:created>
  <dcterms:modified xsi:type="dcterms:W3CDTF">2022-11-09T12:18:00Z</dcterms:modified>
</cp:coreProperties>
</file>